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7FE5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比选承诺书及报价</w:t>
      </w:r>
    </w:p>
    <w:p w14:paraId="3E5CC4E3">
      <w:pPr>
        <w:rPr>
          <w:rFonts w:ascii="Times New Roman" w:hAnsi="Times New Roman" w:eastAsia="仿宋" w:cs="Times New Roman"/>
          <w:sz w:val="28"/>
          <w:szCs w:val="28"/>
          <w:lang w:bidi="ar"/>
        </w:rPr>
      </w:pPr>
    </w:p>
    <w:p w14:paraId="4B880E5A">
      <w:pPr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管理人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>：</w:t>
      </w:r>
    </w:p>
    <w:p w14:paraId="2B124EB7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日贵单位发布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破产清算案资产评估机构比选公告，我方有意参选该项目，并承诺如下：</w:t>
      </w:r>
    </w:p>
    <w:p w14:paraId="1344AFC2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一、我方已详细阅读贵单位发布的比选公告，对比选公告的条款和内容没有异议。</w:t>
      </w:r>
    </w:p>
    <w:p w14:paraId="33380BF0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二、根据比选要求并结合本项目的实际情况，我方愿意以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 w:bidi="ar"/>
        </w:rPr>
        <w:t>报价表中所列报价金额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成为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>评估单位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，按合同约定实施和完成资产评估等工作。同时我方承诺不会通过新增项目来增加或变相增加服务费。</w:t>
      </w:r>
    </w:p>
    <w:tbl>
      <w:tblPr>
        <w:tblStyle w:val="2"/>
        <w:tblpPr w:leftFromText="180" w:rightFromText="180" w:vertAnchor="text" w:horzAnchor="page" w:tblpX="137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3482"/>
        <w:gridCol w:w="3019"/>
      </w:tblGrid>
      <w:tr w14:paraId="3970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AFFDACE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报价表</w:t>
            </w:r>
          </w:p>
        </w:tc>
      </w:tr>
      <w:tr w14:paraId="3692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 w14:paraId="177D9BE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服务项目</w:t>
            </w:r>
          </w:p>
        </w:tc>
        <w:tc>
          <w:tcPr>
            <w:tcW w:w="3482" w:type="dxa"/>
          </w:tcPr>
          <w:p w14:paraId="682DC16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报价</w:t>
            </w:r>
          </w:p>
        </w:tc>
        <w:tc>
          <w:tcPr>
            <w:tcW w:w="3019" w:type="dxa"/>
          </w:tcPr>
          <w:p w14:paraId="76EB379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1356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21" w:type="dxa"/>
          </w:tcPr>
          <w:p w14:paraId="78B2172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资产评估服务</w:t>
            </w:r>
          </w:p>
        </w:tc>
        <w:tc>
          <w:tcPr>
            <w:tcW w:w="3482" w:type="dxa"/>
          </w:tcPr>
          <w:p w14:paraId="67392FB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019" w:type="dxa"/>
          </w:tcPr>
          <w:p w14:paraId="22BE29C5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 w:bidi="ar"/>
              </w:rPr>
              <w:t>包干价</w:t>
            </w:r>
          </w:p>
        </w:tc>
      </w:tr>
    </w:tbl>
    <w:p w14:paraId="2D7A6AC4">
      <w:pPr>
        <w:rPr>
          <w:rFonts w:ascii="Times New Roman" w:hAnsi="Times New Roman" w:eastAsia="仿宋" w:cs="Times New Roman"/>
          <w:sz w:val="28"/>
          <w:szCs w:val="28"/>
          <w:lang w:bidi="ar"/>
        </w:rPr>
      </w:pPr>
    </w:p>
    <w:p w14:paraId="200DD049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三、我方将遵循比选公告的要求，在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个日历天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内完评估工作，出具工作成果报告，并对结果负责。若在工作中存在不当行为或工作不敬业，贵单位或</w:t>
      </w:r>
      <w:r>
        <w:rPr>
          <w:rFonts w:hint="eastAsia" w:ascii="Times New Roman" w:hAnsi="Times New Roman" w:eastAsia="仿宋" w:cs="Times New Roman"/>
          <w:sz w:val="28"/>
          <w:szCs w:val="28"/>
          <w:lang w:eastAsia="zh-CN" w:bidi="ar"/>
        </w:rPr>
        <w:t>蒙城县人民法院</w:t>
      </w: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有权予以更换。</w:t>
      </w:r>
    </w:p>
    <w:p w14:paraId="5635B0FC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四、我方承诺同意管理人在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28"/>
          <w:szCs w:val="28"/>
          <w:lang w:bidi="ar"/>
        </w:rPr>
        <w:t>破产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bidi="ar"/>
        </w:rPr>
        <w:t>清算</w:t>
      </w:r>
      <w:r>
        <w:rPr>
          <w:rFonts w:ascii="Times New Roman" w:hAnsi="Times New Roman" w:eastAsia="仿宋" w:cs="Times New Roman"/>
          <w:b/>
          <w:bCs/>
          <w:sz w:val="28"/>
          <w:szCs w:val="28"/>
          <w:lang w:bidi="ar"/>
        </w:rPr>
        <w:t>案进行第一次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bidi="ar"/>
        </w:rPr>
        <w:t>债权</w:t>
      </w:r>
      <w:r>
        <w:rPr>
          <w:rFonts w:ascii="Times New Roman" w:hAnsi="Times New Roman" w:eastAsia="仿宋" w:cs="Times New Roman"/>
          <w:b/>
          <w:bCs/>
          <w:sz w:val="28"/>
          <w:szCs w:val="28"/>
          <w:lang w:bidi="ar"/>
        </w:rPr>
        <w:t>分配时全额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bidi="ar"/>
        </w:rPr>
        <w:t>支付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bidi="ar"/>
        </w:rPr>
        <w:t>评估服务费。</w:t>
      </w:r>
    </w:p>
    <w:p w14:paraId="76E214D7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五、我方将按比选文件的规定履行合同责任和义务，并对提交材料的真实性、合法性和完整性负责。</w:t>
      </w:r>
    </w:p>
    <w:p w14:paraId="476FEB44">
      <w:pPr>
        <w:ind w:firstLine="64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参选人：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                         （盖章）</w:t>
      </w:r>
    </w:p>
    <w:p w14:paraId="009CCF09">
      <w:pPr>
        <w:ind w:firstLine="64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>法定代表人或其委托代理人：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       （签字）</w:t>
      </w:r>
    </w:p>
    <w:p w14:paraId="6794CC8B">
      <w:r>
        <w:rPr>
          <w:rFonts w:hint="default" w:ascii="Times New Roman" w:hAnsi="Times New Roman" w:eastAsia="仿宋" w:cs="Times New Roman"/>
          <w:sz w:val="28"/>
          <w:szCs w:val="28"/>
          <w:lang w:bidi="ar"/>
        </w:rPr>
        <w:t xml:space="preserve">     日期：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bidi="ar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DF5C989"/>
    <w:rsid w:val="0B0D511E"/>
    <w:rsid w:val="15303A3B"/>
    <w:rsid w:val="1DF9197C"/>
    <w:rsid w:val="356A7243"/>
    <w:rsid w:val="53600FC3"/>
    <w:rsid w:val="6E2E18C0"/>
    <w:rsid w:val="7F277650"/>
    <w:rsid w:val="FDF5C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426</Characters>
  <Lines>0</Lines>
  <Paragraphs>0</Paragraphs>
  <TotalTime>2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2024-03-22T16:40:00Z</dcterms:created>
  <dc:creator>小羊</dc:creator>
  <cp:lastModifiedBy>嘉晨</cp:lastModifiedBy>
  <dcterms:modified xsi:type="dcterms:W3CDTF">2026-04-20T05:02:28Z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E73E824D2D0B3F9DEC43FD65854A911F_41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